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5C" w:rsidRPr="0045675C" w:rsidRDefault="0045675C" w:rsidP="0045675C">
      <w:pPr>
        <w:spacing w:after="0" w:line="240" w:lineRule="auto"/>
        <w:rPr>
          <w:rFonts w:ascii="Arial" w:eastAsia="Times New Roman" w:hAnsi="Arial" w:cs="Arial"/>
          <w:color w:val="32587C"/>
          <w:sz w:val="32"/>
          <w:szCs w:val="32"/>
        </w:rPr>
      </w:pPr>
      <w:r w:rsidRPr="0045675C">
        <w:rPr>
          <w:rFonts w:ascii="Arial" w:eastAsia="Times New Roman" w:hAnsi="Arial" w:cs="Arial"/>
          <w:color w:val="32587C"/>
          <w:sz w:val="32"/>
          <w:szCs w:val="32"/>
        </w:rPr>
        <w:t>ASSEMBLY SUMMARY...</w:t>
      </w:r>
    </w:p>
    <w:p w:rsidR="0045675C" w:rsidRPr="0045675C" w:rsidRDefault="0045675C" w:rsidP="0045675C">
      <w:pPr>
        <w:spacing w:after="0" w:line="240" w:lineRule="auto"/>
        <w:rPr>
          <w:rFonts w:ascii="Arial" w:eastAsia="Times New Roman" w:hAnsi="Arial" w:cs="Arial"/>
          <w:color w:val="32587C"/>
          <w:sz w:val="24"/>
          <w:szCs w:val="24"/>
        </w:rPr>
      </w:pPr>
      <w:r w:rsidRPr="0045675C">
        <w:rPr>
          <w:rFonts w:ascii="Arial" w:eastAsia="Times New Roman" w:hAnsi="Arial" w:cs="Arial"/>
          <w:i/>
          <w:iCs/>
          <w:color w:val="32587C"/>
          <w:sz w:val="28"/>
          <w:szCs w:val="28"/>
        </w:rPr>
        <w:t xml:space="preserve">Transformative Work </w:t>
      </w:r>
      <w:proofErr w:type="gramStart"/>
      <w:r w:rsidRPr="0045675C">
        <w:rPr>
          <w:rFonts w:ascii="Arial" w:eastAsia="Times New Roman" w:hAnsi="Arial" w:cs="Arial"/>
          <w:i/>
          <w:iCs/>
          <w:color w:val="32587C"/>
          <w:sz w:val="28"/>
          <w:szCs w:val="28"/>
        </w:rPr>
        <w:t>Am</w:t>
      </w:r>
      <w:bookmarkStart w:id="0" w:name="_GoBack"/>
      <w:bookmarkEnd w:id="0"/>
      <w:r w:rsidRPr="0045675C">
        <w:rPr>
          <w:rFonts w:ascii="Arial" w:eastAsia="Times New Roman" w:hAnsi="Arial" w:cs="Arial"/>
          <w:i/>
          <w:iCs/>
          <w:color w:val="32587C"/>
          <w:sz w:val="28"/>
          <w:szCs w:val="28"/>
        </w:rPr>
        <w:t>ong</w:t>
      </w:r>
      <w:proofErr w:type="gramEnd"/>
      <w:r w:rsidRPr="0045675C">
        <w:rPr>
          <w:rFonts w:ascii="Arial" w:eastAsia="Times New Roman" w:hAnsi="Arial" w:cs="Arial"/>
          <w:i/>
          <w:iCs/>
          <w:color w:val="32587C"/>
          <w:sz w:val="28"/>
          <w:szCs w:val="28"/>
        </w:rPr>
        <w:t xml:space="preserve"> Christians</w:t>
      </w:r>
    </w:p>
    <w:p w:rsidR="0045675C" w:rsidRPr="0045675C" w:rsidRDefault="0045675C" w:rsidP="0045675C">
      <w:pPr>
        <w:spacing w:after="0" w:line="240" w:lineRule="auto"/>
        <w:rPr>
          <w:rFonts w:ascii="Arial" w:eastAsia="Times New Roman" w:hAnsi="Arial" w:cs="Arial"/>
          <w:color w:val="32587C"/>
          <w:sz w:val="20"/>
          <w:szCs w:val="20"/>
        </w:rPr>
      </w:pPr>
    </w:p>
    <w:p w:rsidR="0045675C" w:rsidRPr="0045675C" w:rsidRDefault="0045675C" w:rsidP="0045675C">
      <w:pPr>
        <w:spacing w:after="0"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Enjoying some relief from severe winter weather, more than 100 from the congregations and minister-members of the Presbytery of Wabash Valley gathered yesterday, Feb. 25th, convened by Moderator Jeff Cover (TE, Central, Lafayette) for time of fellowship, thought and discussion of a passage from Jude and its meaning for the PWV work of discipleship, and took prayerful action:</w:t>
      </w:r>
    </w:p>
    <w:p w:rsidR="0045675C" w:rsidRPr="0045675C" w:rsidRDefault="0045675C" w:rsidP="0045675C">
      <w:pPr>
        <w:spacing w:after="0" w:line="240" w:lineRule="auto"/>
        <w:rPr>
          <w:rFonts w:ascii="Arial" w:eastAsia="Times New Roman" w:hAnsi="Arial" w:cs="Arial"/>
          <w:color w:val="32587C"/>
          <w:sz w:val="20"/>
          <w:szCs w:val="20"/>
        </w:rPr>
      </w:pPr>
      <w:r w:rsidRPr="0045675C">
        <w:rPr>
          <w:rFonts w:ascii="Arial" w:eastAsia="Times New Roman" w:hAnsi="Arial" w:cs="Arial"/>
          <w:color w:val="32587C"/>
          <w:sz w:val="20"/>
          <w:szCs w:val="20"/>
        </w:rPr>
        <w:t> </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Elected</w:t>
      </w:r>
      <w:r w:rsidRPr="0045675C">
        <w:rPr>
          <w:rFonts w:ascii="Trebuchet MS" w:eastAsia="Times New Roman" w:hAnsi="Trebuchet MS" w:cs="Arial"/>
          <w:b/>
          <w:bCs/>
          <w:color w:val="32587C"/>
          <w:sz w:val="24"/>
          <w:szCs w:val="24"/>
        </w:rPr>
        <w:t xml:space="preserve"> Bill Hudson</w:t>
      </w:r>
      <w:r w:rsidRPr="0045675C">
        <w:rPr>
          <w:rFonts w:ascii="Trebuchet MS" w:eastAsia="Times New Roman" w:hAnsi="Trebuchet MS" w:cs="Arial"/>
          <w:color w:val="32587C"/>
          <w:sz w:val="24"/>
          <w:szCs w:val="24"/>
        </w:rPr>
        <w:t xml:space="preserve"> (TE, First, Merrillville) as 2014 moderator of Transformation Ministry Team.</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Encouraged the 1000 ruling elders and 132 teaching elders of Wabash Valley to step forward into more collaborative work across the presbytery congregations.</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Heard the Word preached by </w:t>
      </w:r>
      <w:r w:rsidRPr="0045675C">
        <w:rPr>
          <w:rFonts w:ascii="Trebuchet MS" w:eastAsia="Times New Roman" w:hAnsi="Trebuchet MS" w:cs="Arial"/>
          <w:b/>
          <w:bCs/>
          <w:color w:val="32587C"/>
          <w:sz w:val="24"/>
          <w:szCs w:val="24"/>
        </w:rPr>
        <w:t>Gretchen Seidler-Gibbs</w:t>
      </w:r>
      <w:r w:rsidRPr="0045675C">
        <w:rPr>
          <w:rFonts w:ascii="Trebuchet MS" w:eastAsia="Times New Roman" w:hAnsi="Trebuchet MS" w:cs="Arial"/>
          <w:color w:val="32587C"/>
          <w:sz w:val="24"/>
          <w:szCs w:val="24"/>
        </w:rPr>
        <w:t xml:space="preserve"> (TE, First, Valparaiso) focusing on Transfiguration as told in Exodus 24 and Matthew 17, with reminders of God's call, times of waiting, God's assurances not to fear when we don't know what will come, our hope and confidence that God is at transformative work among Christians, and an invitation to be open to the unexpected that emerges from the ordinary as we live as disciples of Christ through times of change.</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Shared singing from the new hymnals, Glory to God</w:t>
      </w:r>
      <w:proofErr w:type="gramStart"/>
      <w:r w:rsidRPr="0045675C">
        <w:rPr>
          <w:rFonts w:ascii="Trebuchet MS" w:eastAsia="Times New Roman" w:hAnsi="Trebuchet MS" w:cs="Arial"/>
          <w:color w:val="32587C"/>
          <w:sz w:val="24"/>
          <w:szCs w:val="24"/>
        </w:rPr>
        <w:t>!,</w:t>
      </w:r>
      <w:proofErr w:type="gramEnd"/>
      <w:r w:rsidRPr="0045675C">
        <w:rPr>
          <w:rFonts w:ascii="Trebuchet MS" w:eastAsia="Times New Roman" w:hAnsi="Trebuchet MS" w:cs="Arial"/>
          <w:color w:val="32587C"/>
          <w:sz w:val="24"/>
          <w:szCs w:val="24"/>
        </w:rPr>
        <w:t xml:space="preserve"> and celebrated the Lord's Supper led by liturgists </w:t>
      </w:r>
      <w:r w:rsidRPr="0045675C">
        <w:rPr>
          <w:rFonts w:ascii="Trebuchet MS" w:eastAsia="Times New Roman" w:hAnsi="Trebuchet MS" w:cs="Arial"/>
          <w:b/>
          <w:bCs/>
          <w:color w:val="32587C"/>
          <w:sz w:val="24"/>
          <w:szCs w:val="24"/>
        </w:rPr>
        <w:t>David Smook</w:t>
      </w:r>
      <w:r w:rsidRPr="0045675C">
        <w:rPr>
          <w:rFonts w:ascii="Trebuchet MS" w:eastAsia="Times New Roman" w:hAnsi="Trebuchet MS" w:cs="Arial"/>
          <w:color w:val="32587C"/>
          <w:sz w:val="24"/>
          <w:szCs w:val="24"/>
        </w:rPr>
        <w:t xml:space="preserve"> (TE, HR) and </w:t>
      </w:r>
      <w:r w:rsidRPr="0045675C">
        <w:rPr>
          <w:rFonts w:ascii="Trebuchet MS" w:eastAsia="Times New Roman" w:hAnsi="Trebuchet MS" w:cs="Arial"/>
          <w:b/>
          <w:bCs/>
          <w:color w:val="32587C"/>
          <w:sz w:val="24"/>
          <w:szCs w:val="24"/>
        </w:rPr>
        <w:t>Gretchen</w:t>
      </w:r>
      <w:r w:rsidRPr="0045675C">
        <w:rPr>
          <w:rFonts w:ascii="Trebuchet MS" w:eastAsia="Times New Roman" w:hAnsi="Trebuchet MS" w:cs="Arial"/>
          <w:color w:val="32587C"/>
          <w:sz w:val="24"/>
          <w:szCs w:val="24"/>
        </w:rPr>
        <w:t>.</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Reviewed the financial reports of basic mission and operations of Wabash Valley for first six months of its fiscal year, noting current deficit of $33,865; and Geneva Center operating budget deficit of $48,472 for 2013, resulting from less than expected usage and revenues, and paid from presbytery reserves.</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Pondered the video from our colleagues in Egypt, teaching about their Coptic Christian partners in ministry who share common history as the ancient Church and shared joyous laughter as they signed off on their report!</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Listened to update on work of the Joshua Journey Team II as it seeks to discern its recommendations about Geneva Center as a ministry tool, and resulting proposals for structure, staffing and financing as Presbytery. Team promises specific report to the May Assembly after presentation to Council in March and April.</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Accepted commitment from </w:t>
      </w:r>
      <w:r w:rsidRPr="0045675C">
        <w:rPr>
          <w:rFonts w:ascii="Trebuchet MS" w:eastAsia="Times New Roman" w:hAnsi="Trebuchet MS" w:cs="Arial"/>
          <w:b/>
          <w:bCs/>
          <w:color w:val="32587C"/>
          <w:sz w:val="24"/>
          <w:szCs w:val="24"/>
        </w:rPr>
        <w:t>Jill Kitowski</w:t>
      </w:r>
      <w:r w:rsidRPr="0045675C">
        <w:rPr>
          <w:rFonts w:ascii="Trebuchet MS" w:eastAsia="Times New Roman" w:hAnsi="Trebuchet MS" w:cs="Arial"/>
          <w:color w:val="32587C"/>
          <w:sz w:val="24"/>
          <w:szCs w:val="24"/>
        </w:rPr>
        <w:t xml:space="preserve"> (RE, La Porte and commissioner to 219th and 221st GA),</w:t>
      </w:r>
      <w:r w:rsidRPr="0045675C">
        <w:rPr>
          <w:rFonts w:ascii="Trebuchet MS" w:eastAsia="Times New Roman" w:hAnsi="Trebuchet MS" w:cs="Arial"/>
          <w:b/>
          <w:bCs/>
          <w:color w:val="32587C"/>
          <w:sz w:val="24"/>
          <w:szCs w:val="24"/>
        </w:rPr>
        <w:t xml:space="preserve"> Bill McLean</w:t>
      </w:r>
      <w:r w:rsidRPr="0045675C">
        <w:rPr>
          <w:rFonts w:ascii="Trebuchet MS" w:eastAsia="Times New Roman" w:hAnsi="Trebuchet MS" w:cs="Arial"/>
          <w:color w:val="32587C"/>
          <w:sz w:val="24"/>
          <w:szCs w:val="24"/>
        </w:rPr>
        <w:t xml:space="preserve"> (TE, First, Delphi and commissioner to 219th and 221st GA) and </w:t>
      </w:r>
      <w:r w:rsidRPr="0045675C">
        <w:rPr>
          <w:rFonts w:ascii="Trebuchet MS" w:eastAsia="Times New Roman" w:hAnsi="Trebuchet MS" w:cs="Arial"/>
          <w:b/>
          <w:bCs/>
          <w:color w:val="32587C"/>
          <w:sz w:val="24"/>
          <w:szCs w:val="24"/>
        </w:rPr>
        <w:t>Mary Ann Banning</w:t>
      </w:r>
      <w:r w:rsidRPr="0045675C">
        <w:rPr>
          <w:rFonts w:ascii="Trebuchet MS" w:eastAsia="Times New Roman" w:hAnsi="Trebuchet MS" w:cs="Arial"/>
          <w:color w:val="32587C"/>
          <w:sz w:val="24"/>
          <w:szCs w:val="24"/>
        </w:rPr>
        <w:t xml:space="preserve"> (TE, at-large and commissioner to 220th GA) to offer a presbytery-wide study of marriage in May. Planning will depend upon indications of interest in participating.</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Heard encouragement to promote Geneva Center Summer Camp among congregations and to serve as occasional volunteers or as Shepherds with specific camping groups in support of this shared presbytery ministry.</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Welcomed five ruling elders attending Assembly for the first time as commissioners and three new teaching elders, and recognized several pastors in transition.</w:t>
      </w:r>
    </w:p>
    <w:p w:rsidR="0045675C" w:rsidRPr="0045675C" w:rsidRDefault="0045675C" w:rsidP="0045675C">
      <w:pPr>
        <w:numPr>
          <w:ilvl w:val="0"/>
          <w:numId w:val="1"/>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lastRenderedPageBreak/>
        <w:t>Prayed for healing for</w:t>
      </w:r>
      <w:r w:rsidRPr="0045675C">
        <w:rPr>
          <w:rFonts w:ascii="Trebuchet MS" w:eastAsia="Times New Roman" w:hAnsi="Trebuchet MS" w:cs="Arial"/>
          <w:b/>
          <w:bCs/>
          <w:color w:val="32587C"/>
          <w:sz w:val="24"/>
          <w:szCs w:val="24"/>
        </w:rPr>
        <w:t xml:space="preserve"> Carol McDonald</w:t>
      </w:r>
      <w:r w:rsidRPr="0045675C">
        <w:rPr>
          <w:rFonts w:ascii="Trebuchet MS" w:eastAsia="Times New Roman" w:hAnsi="Trebuchet MS" w:cs="Arial"/>
          <w:color w:val="32587C"/>
          <w:sz w:val="24"/>
          <w:szCs w:val="24"/>
        </w:rPr>
        <w:t xml:space="preserve"> (TE, Synod Executive), </w:t>
      </w:r>
      <w:r w:rsidRPr="0045675C">
        <w:rPr>
          <w:rFonts w:ascii="Trebuchet MS" w:eastAsia="Times New Roman" w:hAnsi="Trebuchet MS" w:cs="Arial"/>
          <w:b/>
          <w:bCs/>
          <w:color w:val="32587C"/>
          <w:sz w:val="24"/>
          <w:szCs w:val="24"/>
        </w:rPr>
        <w:t>Gladys Sargent</w:t>
      </w:r>
      <w:r w:rsidRPr="0045675C">
        <w:rPr>
          <w:rFonts w:ascii="Trebuchet MS" w:eastAsia="Times New Roman" w:hAnsi="Trebuchet MS" w:cs="Arial"/>
          <w:color w:val="32587C"/>
          <w:sz w:val="24"/>
          <w:szCs w:val="24"/>
        </w:rPr>
        <w:t xml:space="preserve"> (Office Manager), and for celebrations of upcoming installations of pastoral leaders and heard a letter of thanks from</w:t>
      </w:r>
      <w:r w:rsidRPr="0045675C">
        <w:rPr>
          <w:rFonts w:ascii="Trebuchet MS" w:eastAsia="Times New Roman" w:hAnsi="Trebuchet MS" w:cs="Arial"/>
          <w:b/>
          <w:bCs/>
          <w:color w:val="32587C"/>
          <w:sz w:val="24"/>
          <w:szCs w:val="24"/>
        </w:rPr>
        <w:t xml:space="preserve"> Carol McDonald</w:t>
      </w:r>
      <w:r w:rsidRPr="0045675C">
        <w:rPr>
          <w:rFonts w:ascii="Trebuchet MS" w:eastAsia="Times New Roman" w:hAnsi="Trebuchet MS" w:cs="Arial"/>
          <w:color w:val="32587C"/>
          <w:sz w:val="24"/>
          <w:szCs w:val="24"/>
        </w:rPr>
        <w:t xml:space="preserve"> for blessings of relationships and support.</w:t>
      </w:r>
    </w:p>
    <w:p w:rsidR="0045675C" w:rsidRPr="0045675C" w:rsidRDefault="0045675C" w:rsidP="0045675C">
      <w:pPr>
        <w:spacing w:after="0" w:line="240" w:lineRule="auto"/>
        <w:jc w:val="center"/>
        <w:rPr>
          <w:rFonts w:ascii="Trebuchet MS" w:eastAsia="Times New Roman" w:hAnsi="Trebuchet MS" w:cs="Arial"/>
          <w:color w:val="32587C"/>
          <w:sz w:val="24"/>
          <w:szCs w:val="24"/>
        </w:rPr>
      </w:pPr>
      <w:r>
        <w:rPr>
          <w:rFonts w:ascii="Trebuchet MS" w:eastAsia="Times New Roman" w:hAnsi="Trebuchet MS" w:cs="Arial"/>
          <w:noProof/>
          <w:color w:val="32587C"/>
          <w:sz w:val="24"/>
          <w:szCs w:val="24"/>
        </w:rPr>
        <w:drawing>
          <wp:inline distT="0" distB="0" distL="0" distR="0">
            <wp:extent cx="3810000" cy="1123950"/>
            <wp:effectExtent l="0" t="0" r="0" b="0"/>
            <wp:docPr id="1" name="Picture 1" descr="http://ih.constantcontact.com/fs156/1102686658510/img/1282.jpg?a=111666282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156/1102686658510/img/1282.jpg?a=1116662825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123950"/>
                    </a:xfrm>
                    <a:prstGeom prst="rect">
                      <a:avLst/>
                    </a:prstGeom>
                    <a:noFill/>
                    <a:ln>
                      <a:noFill/>
                    </a:ln>
                  </pic:spPr>
                </pic:pic>
              </a:graphicData>
            </a:graphic>
          </wp:inline>
        </w:drawing>
      </w:r>
    </w:p>
    <w:p w:rsidR="0045675C" w:rsidRPr="0045675C" w:rsidRDefault="0045675C" w:rsidP="0045675C">
      <w:pPr>
        <w:numPr>
          <w:ilvl w:val="0"/>
          <w:numId w:val="2"/>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 Commissioned ruling elder </w:t>
      </w:r>
      <w:r w:rsidRPr="0045675C">
        <w:rPr>
          <w:rFonts w:ascii="Trebuchet MS" w:eastAsia="Times New Roman" w:hAnsi="Trebuchet MS" w:cs="Arial"/>
          <w:b/>
          <w:bCs/>
          <w:color w:val="32587C"/>
          <w:sz w:val="24"/>
          <w:szCs w:val="24"/>
        </w:rPr>
        <w:t>Charles Fortney</w:t>
      </w:r>
      <w:r w:rsidRPr="0045675C">
        <w:rPr>
          <w:rFonts w:ascii="Trebuchet MS" w:eastAsia="Times New Roman" w:hAnsi="Trebuchet MS" w:cs="Arial"/>
          <w:color w:val="32587C"/>
          <w:sz w:val="24"/>
          <w:szCs w:val="24"/>
        </w:rPr>
        <w:t xml:space="preserve"> from Presbytery of Chicago as pastoral leader with Lake Village Presbyterian Church surrounded by members of Lake Village and his home congregation, Heritage Presbyterian in Carol Stream.</w:t>
      </w:r>
    </w:p>
    <w:p w:rsidR="0045675C" w:rsidRPr="0045675C" w:rsidRDefault="0045675C" w:rsidP="0045675C">
      <w:pPr>
        <w:numPr>
          <w:ilvl w:val="0"/>
          <w:numId w:val="2"/>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Approved commission to install </w:t>
      </w:r>
      <w:r w:rsidRPr="0045675C">
        <w:rPr>
          <w:rFonts w:ascii="Trebuchet MS" w:eastAsia="Times New Roman" w:hAnsi="Trebuchet MS" w:cs="Arial"/>
          <w:b/>
          <w:bCs/>
          <w:color w:val="32587C"/>
          <w:sz w:val="24"/>
          <w:szCs w:val="24"/>
        </w:rPr>
        <w:t xml:space="preserve">Lloyd </w:t>
      </w:r>
      <w:proofErr w:type="spellStart"/>
      <w:r w:rsidRPr="0045675C">
        <w:rPr>
          <w:rFonts w:ascii="Trebuchet MS" w:eastAsia="Times New Roman" w:hAnsi="Trebuchet MS" w:cs="Arial"/>
          <w:b/>
          <w:bCs/>
          <w:color w:val="32587C"/>
          <w:sz w:val="24"/>
          <w:szCs w:val="24"/>
        </w:rPr>
        <w:t>Sewdin</w:t>
      </w:r>
      <w:proofErr w:type="spellEnd"/>
      <w:r w:rsidRPr="0045675C">
        <w:rPr>
          <w:rFonts w:ascii="Trebuchet MS" w:eastAsia="Times New Roman" w:hAnsi="Trebuchet MS" w:cs="Arial"/>
          <w:color w:val="32587C"/>
          <w:sz w:val="24"/>
          <w:szCs w:val="24"/>
        </w:rPr>
        <w:t xml:space="preserve"> (TE from Pittsburgh Presbytery) as pastor of Ogden Dunes Community Church on Sunday, March 2, at 3:30 CST.</w:t>
      </w:r>
    </w:p>
    <w:p w:rsidR="0045675C" w:rsidRPr="0045675C" w:rsidRDefault="0045675C" w:rsidP="0045675C">
      <w:pPr>
        <w:numPr>
          <w:ilvl w:val="0"/>
          <w:numId w:val="2"/>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Were reminded of the connections between congregations' statistical reports and other responses, per capita, and the mutual support and shared ministry as presbytery, synod and every-two year </w:t>
      </w:r>
      <w:proofErr w:type="gramStart"/>
      <w:r w:rsidRPr="0045675C">
        <w:rPr>
          <w:rFonts w:ascii="Trebuchet MS" w:eastAsia="Times New Roman" w:hAnsi="Trebuchet MS" w:cs="Arial"/>
          <w:color w:val="32587C"/>
          <w:sz w:val="24"/>
          <w:szCs w:val="24"/>
        </w:rPr>
        <w:t>PC(</w:t>
      </w:r>
      <w:proofErr w:type="gramEnd"/>
      <w:r w:rsidRPr="0045675C">
        <w:rPr>
          <w:rFonts w:ascii="Trebuchet MS" w:eastAsia="Times New Roman" w:hAnsi="Trebuchet MS" w:cs="Arial"/>
          <w:color w:val="32587C"/>
          <w:sz w:val="24"/>
          <w:szCs w:val="24"/>
        </w:rPr>
        <w:t xml:space="preserve">USA) meetings. </w:t>
      </w:r>
    </w:p>
    <w:p w:rsidR="0045675C" w:rsidRPr="0045675C" w:rsidRDefault="0045675C" w:rsidP="0045675C">
      <w:pPr>
        <w:numPr>
          <w:ilvl w:val="0"/>
          <w:numId w:val="2"/>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Were invited by </w:t>
      </w:r>
      <w:r w:rsidRPr="0045675C">
        <w:rPr>
          <w:rFonts w:ascii="Trebuchet MS" w:eastAsia="Times New Roman" w:hAnsi="Trebuchet MS" w:cs="Arial"/>
          <w:b/>
          <w:bCs/>
          <w:color w:val="32587C"/>
          <w:sz w:val="24"/>
          <w:szCs w:val="24"/>
        </w:rPr>
        <w:t>Bill Haworth</w:t>
      </w:r>
      <w:r w:rsidRPr="0045675C">
        <w:rPr>
          <w:rFonts w:ascii="Trebuchet MS" w:eastAsia="Times New Roman" w:hAnsi="Trebuchet MS" w:cs="Arial"/>
          <w:color w:val="32587C"/>
          <w:sz w:val="24"/>
          <w:szCs w:val="24"/>
        </w:rPr>
        <w:t xml:space="preserve"> (TE, Smock director), </w:t>
      </w:r>
      <w:r w:rsidRPr="0045675C">
        <w:rPr>
          <w:rFonts w:ascii="Trebuchet MS" w:eastAsia="Times New Roman" w:hAnsi="Trebuchet MS" w:cs="Arial"/>
          <w:b/>
          <w:bCs/>
          <w:color w:val="32587C"/>
          <w:sz w:val="24"/>
          <w:szCs w:val="24"/>
        </w:rPr>
        <w:t>Sue Babovec</w:t>
      </w:r>
      <w:r w:rsidRPr="0045675C">
        <w:rPr>
          <w:rFonts w:ascii="Trebuchet MS" w:eastAsia="Times New Roman" w:hAnsi="Trebuchet MS" w:cs="Arial"/>
          <w:color w:val="32587C"/>
          <w:sz w:val="24"/>
          <w:szCs w:val="24"/>
        </w:rPr>
        <w:t xml:space="preserve"> (TE, Peabody chaplain) and </w:t>
      </w:r>
      <w:r w:rsidRPr="0045675C">
        <w:rPr>
          <w:rFonts w:ascii="Trebuchet MS" w:eastAsia="Times New Roman" w:hAnsi="Trebuchet MS" w:cs="Arial"/>
          <w:b/>
          <w:bCs/>
          <w:color w:val="32587C"/>
          <w:sz w:val="24"/>
          <w:szCs w:val="24"/>
        </w:rPr>
        <w:t xml:space="preserve">Angie </w:t>
      </w:r>
      <w:proofErr w:type="spellStart"/>
      <w:r w:rsidRPr="0045675C">
        <w:rPr>
          <w:rFonts w:ascii="Trebuchet MS" w:eastAsia="Times New Roman" w:hAnsi="Trebuchet MS" w:cs="Arial"/>
          <w:b/>
          <w:bCs/>
          <w:color w:val="32587C"/>
          <w:sz w:val="24"/>
          <w:szCs w:val="24"/>
        </w:rPr>
        <w:t>Briner</w:t>
      </w:r>
      <w:proofErr w:type="spellEnd"/>
      <w:r w:rsidRPr="0045675C">
        <w:rPr>
          <w:rFonts w:ascii="Trebuchet MS" w:eastAsia="Times New Roman" w:hAnsi="Trebuchet MS" w:cs="Arial"/>
          <w:color w:val="32587C"/>
          <w:sz w:val="24"/>
          <w:szCs w:val="24"/>
        </w:rPr>
        <w:t xml:space="preserve"> to enroll in training for the 3-B (Body, Brain &amp; Belief) Program, a ministry for seniors funded by Smock Senior Ministries. Smock will fully fund three-day training program for two trainers from up to 12 congregations. 3-B participants from First, Michigan City and Bethany, Lafayette shared stories of congregational and personal benefits with both humor and sincerity.</w:t>
      </w:r>
    </w:p>
    <w:p w:rsidR="0045675C" w:rsidRPr="0045675C" w:rsidRDefault="0045675C" w:rsidP="0045675C">
      <w:pPr>
        <w:numPr>
          <w:ilvl w:val="0"/>
          <w:numId w:val="2"/>
        </w:numPr>
        <w:spacing w:before="100" w:beforeAutospacing="1" w:after="100" w:afterAutospacing="1"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Voted to dissolve Attica-Williamsport United Presbyterian Church as a congregation of the </w:t>
      </w:r>
      <w:proofErr w:type="gramStart"/>
      <w:r w:rsidRPr="0045675C">
        <w:rPr>
          <w:rFonts w:ascii="Trebuchet MS" w:eastAsia="Times New Roman" w:hAnsi="Trebuchet MS" w:cs="Arial"/>
          <w:color w:val="32587C"/>
          <w:sz w:val="24"/>
          <w:szCs w:val="24"/>
        </w:rPr>
        <w:t>PC(</w:t>
      </w:r>
      <w:proofErr w:type="gramEnd"/>
      <w:r w:rsidRPr="0045675C">
        <w:rPr>
          <w:rFonts w:ascii="Trebuchet MS" w:eastAsia="Times New Roman" w:hAnsi="Trebuchet MS" w:cs="Arial"/>
          <w:color w:val="32587C"/>
          <w:sz w:val="24"/>
          <w:szCs w:val="24"/>
        </w:rPr>
        <w:t xml:space="preserve">USA) after providing opportunity to be heard, and closed with prayers led by Council Moderator </w:t>
      </w:r>
      <w:r w:rsidRPr="0045675C">
        <w:rPr>
          <w:rFonts w:ascii="Trebuchet MS" w:eastAsia="Times New Roman" w:hAnsi="Trebuchet MS" w:cs="Arial"/>
          <w:b/>
          <w:bCs/>
          <w:color w:val="32587C"/>
          <w:sz w:val="24"/>
          <w:szCs w:val="24"/>
        </w:rPr>
        <w:t>Kevin Bowers</w:t>
      </w:r>
      <w:r w:rsidRPr="0045675C">
        <w:rPr>
          <w:rFonts w:ascii="Trebuchet MS" w:eastAsia="Times New Roman" w:hAnsi="Trebuchet MS" w:cs="Arial"/>
          <w:color w:val="32587C"/>
          <w:sz w:val="24"/>
          <w:szCs w:val="24"/>
        </w:rPr>
        <w:t xml:space="preserve"> (TE, Bethany, Lafayette).</w:t>
      </w:r>
    </w:p>
    <w:p w:rsidR="0045675C" w:rsidRPr="0045675C" w:rsidRDefault="0045675C" w:rsidP="0045675C">
      <w:pPr>
        <w:spacing w:after="0" w:line="240" w:lineRule="auto"/>
        <w:rPr>
          <w:rFonts w:ascii="Trebuchet MS" w:eastAsia="Times New Roman" w:hAnsi="Trebuchet MS" w:cs="Arial"/>
          <w:color w:val="32587C"/>
          <w:sz w:val="24"/>
          <w:szCs w:val="24"/>
        </w:rPr>
      </w:pPr>
      <w:r w:rsidRPr="0045675C">
        <w:rPr>
          <w:rFonts w:ascii="Trebuchet MS" w:eastAsia="Times New Roman" w:hAnsi="Trebuchet MS" w:cs="Arial"/>
          <w:color w:val="32587C"/>
          <w:sz w:val="24"/>
          <w:szCs w:val="24"/>
        </w:rPr>
        <w:t xml:space="preserve">Don't forget: Next meeting of Presbytery Assembly of Wabash Valley is Tuesday, </w:t>
      </w:r>
      <w:r w:rsidRPr="0045675C">
        <w:rPr>
          <w:rFonts w:ascii="Trebuchet MS" w:eastAsia="Times New Roman" w:hAnsi="Trebuchet MS" w:cs="Arial"/>
          <w:b/>
          <w:bCs/>
          <w:color w:val="32587C"/>
          <w:sz w:val="24"/>
          <w:szCs w:val="24"/>
        </w:rPr>
        <w:t xml:space="preserve">May 20th </w:t>
      </w:r>
      <w:r w:rsidRPr="0045675C">
        <w:rPr>
          <w:rFonts w:ascii="Trebuchet MS" w:eastAsia="Times New Roman" w:hAnsi="Trebuchet MS" w:cs="Arial"/>
          <w:color w:val="32587C"/>
          <w:sz w:val="24"/>
          <w:szCs w:val="24"/>
        </w:rPr>
        <w:t xml:space="preserve">at </w:t>
      </w:r>
      <w:r w:rsidRPr="0045675C">
        <w:rPr>
          <w:rFonts w:ascii="Trebuchet MS" w:eastAsia="Times New Roman" w:hAnsi="Trebuchet MS" w:cs="Arial"/>
          <w:b/>
          <w:bCs/>
          <w:color w:val="32587C"/>
          <w:sz w:val="24"/>
          <w:szCs w:val="24"/>
        </w:rPr>
        <w:t>Wabash Avenue Presbyterian Church</w:t>
      </w:r>
      <w:r w:rsidRPr="0045675C">
        <w:rPr>
          <w:rFonts w:ascii="Trebuchet MS" w:eastAsia="Times New Roman" w:hAnsi="Trebuchet MS" w:cs="Arial"/>
          <w:color w:val="32587C"/>
          <w:sz w:val="24"/>
          <w:szCs w:val="24"/>
        </w:rPr>
        <w:t xml:space="preserve">, 307 S Washington St, </w:t>
      </w:r>
      <w:proofErr w:type="gramStart"/>
      <w:r w:rsidRPr="0045675C">
        <w:rPr>
          <w:rFonts w:ascii="Trebuchet MS" w:eastAsia="Times New Roman" w:hAnsi="Trebuchet MS" w:cs="Arial"/>
          <w:b/>
          <w:bCs/>
          <w:color w:val="32587C"/>
          <w:sz w:val="24"/>
          <w:szCs w:val="24"/>
        </w:rPr>
        <w:t>Crawfordsville</w:t>
      </w:r>
      <w:proofErr w:type="gramEnd"/>
      <w:r w:rsidRPr="0045675C">
        <w:rPr>
          <w:rFonts w:ascii="Trebuchet MS" w:eastAsia="Times New Roman" w:hAnsi="Trebuchet MS" w:cs="Arial"/>
          <w:color w:val="32587C"/>
          <w:sz w:val="24"/>
          <w:szCs w:val="24"/>
        </w:rPr>
        <w:t xml:space="preserve"> </w:t>
      </w:r>
    </w:p>
    <w:p w:rsidR="0045675C" w:rsidRPr="0045675C" w:rsidRDefault="0045675C" w:rsidP="0045675C">
      <w:pPr>
        <w:spacing w:after="0" w:line="240" w:lineRule="auto"/>
        <w:ind w:left="4050"/>
        <w:rPr>
          <w:rFonts w:ascii="Trebuchet MS" w:eastAsia="Times New Roman" w:hAnsi="Trebuchet MS" w:cs="Arial"/>
          <w:color w:val="32587C"/>
          <w:sz w:val="20"/>
          <w:szCs w:val="20"/>
        </w:rPr>
      </w:pPr>
      <w:r w:rsidRPr="0045675C">
        <w:rPr>
          <w:rFonts w:ascii="Trebuchet MS" w:eastAsia="Times New Roman" w:hAnsi="Trebuchet MS" w:cs="Arial"/>
          <w:color w:val="32587C"/>
          <w:sz w:val="20"/>
          <w:szCs w:val="20"/>
        </w:rPr>
        <w:t>- Linda L. Long, Stated Clerk</w:t>
      </w:r>
    </w:p>
    <w:p w:rsidR="0045675C" w:rsidRPr="0045675C" w:rsidRDefault="0045675C" w:rsidP="0045675C">
      <w:pPr>
        <w:spacing w:after="0" w:line="240" w:lineRule="auto"/>
        <w:rPr>
          <w:rFonts w:ascii="Arial" w:eastAsia="Times New Roman" w:hAnsi="Arial" w:cs="Arial"/>
          <w:color w:val="32587C"/>
          <w:sz w:val="20"/>
          <w:szCs w:val="20"/>
        </w:rPr>
      </w:pPr>
      <w:r w:rsidRPr="0045675C">
        <w:rPr>
          <w:rFonts w:ascii="Arial" w:eastAsia="Times New Roman" w:hAnsi="Arial" w:cs="Arial"/>
          <w:color w:val="32587C"/>
          <w:sz w:val="20"/>
          <w:szCs w:val="20"/>
        </w:rPr>
        <w:t> </w:t>
      </w:r>
    </w:p>
    <w:p w:rsidR="00F26FEC" w:rsidRDefault="00F26FEC"/>
    <w:sectPr w:rsidR="00F2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F92"/>
    <w:multiLevelType w:val="multilevel"/>
    <w:tmpl w:val="FDDE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E3668"/>
    <w:multiLevelType w:val="multilevel"/>
    <w:tmpl w:val="FA3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5C"/>
    <w:rsid w:val="0045675C"/>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45675C"/>
    <w:rPr>
      <w:i/>
      <w:iCs/>
    </w:rPr>
  </w:style>
  <w:style w:type="paragraph" w:styleId="NormalWeb">
    <w:name w:val="Normal (Web)"/>
    <w:basedOn w:val="Normal"/>
    <w:uiPriority w:val="99"/>
    <w:semiHidden/>
    <w:unhideWhenUsed/>
    <w:rsid w:val="00456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75C"/>
    <w:rPr>
      <w:b/>
      <w:bCs/>
    </w:rPr>
  </w:style>
  <w:style w:type="paragraph" w:styleId="BalloonText">
    <w:name w:val="Balloon Text"/>
    <w:basedOn w:val="Normal"/>
    <w:link w:val="BalloonTextChar"/>
    <w:uiPriority w:val="99"/>
    <w:semiHidden/>
    <w:unhideWhenUsed/>
    <w:rsid w:val="0045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45675C"/>
    <w:rPr>
      <w:i/>
      <w:iCs/>
    </w:rPr>
  </w:style>
  <w:style w:type="paragraph" w:styleId="NormalWeb">
    <w:name w:val="Normal (Web)"/>
    <w:basedOn w:val="Normal"/>
    <w:uiPriority w:val="99"/>
    <w:semiHidden/>
    <w:unhideWhenUsed/>
    <w:rsid w:val="00456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75C"/>
    <w:rPr>
      <w:b/>
      <w:bCs/>
    </w:rPr>
  </w:style>
  <w:style w:type="paragraph" w:styleId="BalloonText">
    <w:name w:val="Balloon Text"/>
    <w:basedOn w:val="Normal"/>
    <w:link w:val="BalloonTextChar"/>
    <w:uiPriority w:val="99"/>
    <w:semiHidden/>
    <w:unhideWhenUsed/>
    <w:rsid w:val="0045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33174">
      <w:bodyDiv w:val="1"/>
      <w:marLeft w:val="0"/>
      <w:marRight w:val="0"/>
      <w:marTop w:val="0"/>
      <w:marBottom w:val="0"/>
      <w:divBdr>
        <w:top w:val="none" w:sz="0" w:space="0" w:color="auto"/>
        <w:left w:val="none" w:sz="0" w:space="0" w:color="auto"/>
        <w:bottom w:val="none" w:sz="0" w:space="0" w:color="auto"/>
        <w:right w:val="none" w:sz="0" w:space="0" w:color="auto"/>
      </w:divBdr>
      <w:divsChild>
        <w:div w:id="459081039">
          <w:marLeft w:val="0"/>
          <w:marRight w:val="0"/>
          <w:marTop w:val="0"/>
          <w:marBottom w:val="0"/>
          <w:divBdr>
            <w:top w:val="none" w:sz="0" w:space="0" w:color="auto"/>
            <w:left w:val="none" w:sz="0" w:space="0" w:color="auto"/>
            <w:bottom w:val="none" w:sz="0" w:space="0" w:color="auto"/>
            <w:right w:val="none" w:sz="0" w:space="0" w:color="auto"/>
          </w:divBdr>
        </w:div>
        <w:div w:id="755367974">
          <w:marLeft w:val="0"/>
          <w:marRight w:val="0"/>
          <w:marTop w:val="0"/>
          <w:marBottom w:val="0"/>
          <w:divBdr>
            <w:top w:val="none" w:sz="0" w:space="0" w:color="auto"/>
            <w:left w:val="none" w:sz="0" w:space="0" w:color="auto"/>
            <w:bottom w:val="none" w:sz="0" w:space="0" w:color="auto"/>
            <w:right w:val="none" w:sz="0" w:space="0" w:color="auto"/>
          </w:divBdr>
        </w:div>
        <w:div w:id="1036463754">
          <w:marLeft w:val="0"/>
          <w:marRight w:val="0"/>
          <w:marTop w:val="0"/>
          <w:marBottom w:val="0"/>
          <w:divBdr>
            <w:top w:val="none" w:sz="0" w:space="0" w:color="auto"/>
            <w:left w:val="none" w:sz="0" w:space="0" w:color="auto"/>
            <w:bottom w:val="none" w:sz="0" w:space="0" w:color="auto"/>
            <w:right w:val="none" w:sz="0" w:space="0" w:color="auto"/>
          </w:divBdr>
          <w:divsChild>
            <w:div w:id="292250693">
              <w:marLeft w:val="0"/>
              <w:marRight w:val="0"/>
              <w:marTop w:val="0"/>
              <w:marBottom w:val="0"/>
              <w:divBdr>
                <w:top w:val="none" w:sz="0" w:space="0" w:color="auto"/>
                <w:left w:val="none" w:sz="0" w:space="0" w:color="auto"/>
                <w:bottom w:val="none" w:sz="0" w:space="0" w:color="auto"/>
                <w:right w:val="none" w:sz="0" w:space="0" w:color="auto"/>
              </w:divBdr>
              <w:divsChild>
                <w:div w:id="187985411">
                  <w:marLeft w:val="0"/>
                  <w:marRight w:val="0"/>
                  <w:marTop w:val="0"/>
                  <w:marBottom w:val="0"/>
                  <w:divBdr>
                    <w:top w:val="none" w:sz="0" w:space="0" w:color="auto"/>
                    <w:left w:val="none" w:sz="0" w:space="0" w:color="auto"/>
                    <w:bottom w:val="none" w:sz="0" w:space="0" w:color="auto"/>
                    <w:right w:val="none" w:sz="0" w:space="0" w:color="auto"/>
                  </w:divBdr>
                  <w:divsChild>
                    <w:div w:id="9791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2014-03-27T18:05:00Z</dcterms:created>
  <dcterms:modified xsi:type="dcterms:W3CDTF">2014-03-27T18:06:00Z</dcterms:modified>
</cp:coreProperties>
</file>